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80" w:rsidRDefault="00505280" w:rsidP="00505280">
      <w:pPr>
        <w:spacing w:after="0" w:line="240" w:lineRule="auto"/>
        <w:jc w:val="center"/>
        <w:rPr>
          <w:b/>
          <w:sz w:val="44"/>
          <w:szCs w:val="48"/>
        </w:rPr>
      </w:pPr>
      <w:r>
        <w:rPr>
          <w:b/>
          <w:noProof/>
          <w:sz w:val="44"/>
          <w:szCs w:val="48"/>
        </w:rPr>
        <w:drawing>
          <wp:inline distT="0" distB="0" distL="0" distR="0">
            <wp:extent cx="2599513" cy="4072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_logo_hi_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596" cy="41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80" w:rsidRPr="00505280" w:rsidRDefault="00505280" w:rsidP="00505280">
      <w:pPr>
        <w:spacing w:after="0" w:line="240" w:lineRule="auto"/>
        <w:jc w:val="center"/>
        <w:rPr>
          <w:sz w:val="20"/>
          <w:szCs w:val="20"/>
        </w:rPr>
      </w:pPr>
    </w:p>
    <w:p w:rsidR="00505280" w:rsidRPr="009E50FD" w:rsidRDefault="009E50FD" w:rsidP="009E50FD">
      <w:pPr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Additional </w:t>
      </w:r>
      <w:r w:rsidR="00F87526">
        <w:rPr>
          <w:rFonts w:ascii="Calibri" w:eastAsia="Calibri" w:hAnsi="Calibri"/>
          <w:sz w:val="20"/>
          <w:szCs w:val="20"/>
        </w:rPr>
        <w:t xml:space="preserve">resume </w:t>
      </w:r>
      <w:bookmarkStart w:id="0" w:name="_GoBack"/>
      <w:bookmarkEnd w:id="0"/>
      <w:r>
        <w:rPr>
          <w:rFonts w:ascii="Calibri" w:eastAsia="Calibri" w:hAnsi="Calibri"/>
          <w:sz w:val="20"/>
          <w:szCs w:val="20"/>
        </w:rPr>
        <w:t>templates available at www.careercenterbr.com.</w:t>
      </w:r>
    </w:p>
    <w:p w:rsidR="00505280" w:rsidRPr="00505280" w:rsidRDefault="00505280" w:rsidP="0050528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caps/>
          <w:sz w:val="24"/>
          <w:szCs w:val="20"/>
        </w:rPr>
      </w:pPr>
      <w:r w:rsidRPr="00505280">
        <w:rPr>
          <w:caps/>
          <w:sz w:val="24"/>
          <w:szCs w:val="20"/>
        </w:rPr>
        <w:t>Advanced Professional Resume Template</w:t>
      </w:r>
    </w:p>
    <w:p w:rsidR="00505280" w:rsidRPr="00505280" w:rsidRDefault="00505280" w:rsidP="00505280">
      <w:pPr>
        <w:spacing w:after="0" w:line="240" w:lineRule="auto"/>
        <w:jc w:val="center"/>
        <w:rPr>
          <w:b/>
          <w:sz w:val="20"/>
          <w:szCs w:val="20"/>
        </w:rPr>
      </w:pPr>
    </w:p>
    <w:p w:rsidR="00A41705" w:rsidRDefault="00AF29E3" w:rsidP="00505280">
      <w:pPr>
        <w:spacing w:after="0" w:line="240" w:lineRule="auto"/>
        <w:jc w:val="center"/>
      </w:pPr>
      <w:r w:rsidRPr="00505280">
        <w:rPr>
          <w:b/>
          <w:sz w:val="40"/>
          <w:szCs w:val="48"/>
        </w:rPr>
        <w:t>Susana T. Ramirez</w:t>
      </w:r>
      <w:r w:rsidRPr="002F3A2F">
        <w:rPr>
          <w:b/>
          <w:sz w:val="48"/>
          <w:szCs w:val="48"/>
        </w:rPr>
        <w:br/>
      </w:r>
      <w:r w:rsidR="00A41705">
        <w:t xml:space="preserve">www.linkedin.com/in/susanaramirez </w:t>
      </w:r>
    </w:p>
    <w:p w:rsidR="00FA00E2" w:rsidRDefault="00AF29E3" w:rsidP="00505280">
      <w:pPr>
        <w:spacing w:after="0" w:line="240" w:lineRule="auto"/>
        <w:jc w:val="center"/>
      </w:pPr>
      <w:r>
        <w:t>50 El Paso Drive, Dallas, TX 75202</w:t>
      </w:r>
      <w:r>
        <w:br/>
      </w:r>
      <w:r w:rsidRPr="00AF29E3">
        <w:t>ST_</w:t>
      </w:r>
      <w:proofErr w:type="gramStart"/>
      <w:r w:rsidRPr="00AF29E3">
        <w:t>Ramirez@powermail.com</w:t>
      </w:r>
      <w:proofErr w:type="gramEnd"/>
      <w:r>
        <w:br/>
        <w:t>(214) 555-3029</w:t>
      </w:r>
      <w:r w:rsidR="00D34DFF">
        <w:br/>
      </w:r>
    </w:p>
    <w:p w:rsidR="00A86A1B" w:rsidRPr="00A86A1B" w:rsidRDefault="00A86A1B" w:rsidP="00505280">
      <w:pPr>
        <w:pBdr>
          <w:bottom w:val="single" w:sz="12" w:space="1" w:color="000000" w:themeColor="text1"/>
        </w:pBdr>
        <w:spacing w:after="0" w:line="240" w:lineRule="auto"/>
        <w:jc w:val="center"/>
        <w:rPr>
          <w:b/>
          <w:smallCaps/>
          <w:sz w:val="28"/>
        </w:rPr>
      </w:pPr>
      <w:r w:rsidRPr="00A86A1B">
        <w:rPr>
          <w:b/>
          <w:smallCaps/>
          <w:sz w:val="28"/>
        </w:rPr>
        <w:t>Award-winning Media Relations Expert</w:t>
      </w:r>
    </w:p>
    <w:p w:rsidR="00D34DFF" w:rsidRDefault="002F3A2F" w:rsidP="00505280">
      <w:pPr>
        <w:spacing w:after="0" w:line="240" w:lineRule="auto"/>
      </w:pPr>
      <w:r>
        <w:t xml:space="preserve">10 years of experience in virtually every aspect of public relations, including external media, customer newsletters, </w:t>
      </w:r>
      <w:proofErr w:type="gramStart"/>
      <w:r>
        <w:t>customer</w:t>
      </w:r>
      <w:proofErr w:type="gramEnd"/>
      <w:r>
        <w:t xml:space="preserve"> bill inserts, sponsorships, special events, promotions, and contributions. Excellent organizational, written, and communication skills. Capable of successfully managing several projects simultaneously and meeting all deadlines.</w:t>
      </w:r>
      <w:r w:rsidR="00D34DFF">
        <w:br/>
      </w:r>
    </w:p>
    <w:p w:rsidR="002F3A2F" w:rsidRPr="00FA00E2" w:rsidRDefault="002F3A2F" w:rsidP="00505280">
      <w:pPr>
        <w:pBdr>
          <w:bottom w:val="single" w:sz="12" w:space="1" w:color="auto"/>
        </w:pBdr>
        <w:spacing w:after="0" w:line="240" w:lineRule="auto"/>
        <w:jc w:val="center"/>
        <w:rPr>
          <w:b/>
          <w:smallCaps/>
          <w:sz w:val="28"/>
        </w:rPr>
      </w:pPr>
      <w:r w:rsidRPr="00FA00E2">
        <w:rPr>
          <w:b/>
          <w:smallCaps/>
          <w:sz w:val="28"/>
        </w:rPr>
        <w:t>Professional Experience</w:t>
      </w:r>
    </w:p>
    <w:p w:rsidR="00505280" w:rsidRDefault="00505280" w:rsidP="00505280">
      <w:pPr>
        <w:spacing w:after="0" w:line="240" w:lineRule="auto"/>
        <w:rPr>
          <w:b/>
          <w:u w:val="single"/>
        </w:rPr>
      </w:pPr>
    </w:p>
    <w:p w:rsidR="002F3A2F" w:rsidRDefault="002F3A2F" w:rsidP="00505280">
      <w:pPr>
        <w:spacing w:after="0" w:line="240" w:lineRule="auto"/>
      </w:pPr>
      <w:r w:rsidRPr="00665309">
        <w:rPr>
          <w:b/>
          <w:u w:val="single"/>
        </w:rPr>
        <w:t>Public Relations Manager and Spokesperson</w:t>
      </w:r>
      <w:r w:rsidR="00EE63AA" w:rsidRPr="00665309">
        <w:rPr>
          <w:b/>
          <w:u w:val="single"/>
        </w:rPr>
        <w:t xml:space="preserve"> (1998 – present</w:t>
      </w:r>
      <w:proofErr w:type="gramStart"/>
      <w:r w:rsidR="00EE63AA" w:rsidRPr="00665309">
        <w:rPr>
          <w:b/>
          <w:u w:val="single"/>
        </w:rPr>
        <w:t>)</w:t>
      </w:r>
      <w:proofErr w:type="gramEnd"/>
      <w:r w:rsidRPr="00FA00E2">
        <w:rPr>
          <w:b/>
        </w:rPr>
        <w:br/>
      </w:r>
      <w:proofErr w:type="spellStart"/>
      <w:r w:rsidRPr="00FA00E2">
        <w:rPr>
          <w:b/>
        </w:rPr>
        <w:t>TelTech</w:t>
      </w:r>
      <w:proofErr w:type="spellEnd"/>
      <w:r w:rsidRPr="00FA00E2">
        <w:rPr>
          <w:b/>
        </w:rPr>
        <w:t xml:space="preserve"> Communications, Dallas, TX</w:t>
      </w:r>
      <w:r w:rsidR="00EE63AA" w:rsidRPr="00FA00E2">
        <w:br/>
      </w:r>
      <w:r w:rsidR="00EE63AA">
        <w:t>Develop, recommend, and manage communications strategies for informing the public of regional telecommunications company’s many activities throughout the state. Promote company products, service, sponsorships, and contributions. Serve as company spokesperson.</w:t>
      </w:r>
    </w:p>
    <w:p w:rsidR="00EE63AA" w:rsidRDefault="00EE63AA" w:rsidP="005052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Edit residential </w:t>
      </w:r>
      <w:r w:rsidR="00026B2E">
        <w:t>customer newsletter and schedule printing to meet billing cycles.</w:t>
      </w:r>
    </w:p>
    <w:p w:rsidR="00FA00E2" w:rsidRDefault="00FA00E2" w:rsidP="005052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Generated more than $50,000 worth of media coverage statewide concerning </w:t>
      </w:r>
      <w:proofErr w:type="spellStart"/>
      <w:r>
        <w:t>TelTech’s</w:t>
      </w:r>
      <w:proofErr w:type="spellEnd"/>
      <w:r>
        <w:t xml:space="preserve"> Texan Academic Super Bowl, with more than 150 articles in newspapers throughout the state.</w:t>
      </w:r>
    </w:p>
    <w:p w:rsidR="00FA00E2" w:rsidRDefault="00FA00E2" w:rsidP="005052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Initiated </w:t>
      </w:r>
      <w:proofErr w:type="spellStart"/>
      <w:r>
        <w:t>TelTech’s</w:t>
      </w:r>
      <w:proofErr w:type="spellEnd"/>
      <w:r>
        <w:t xml:space="preserve"> sponsorship of Yuletide Celebration, a holiday presentation by the Dallas Symphony Orchestra; sponsorship has allowed symphony to bring in special guest artists and has enhanced company’s image in the art and general communities.</w:t>
      </w:r>
    </w:p>
    <w:p w:rsidR="00A86A1B" w:rsidRDefault="00A86A1B" w:rsidP="00505280">
      <w:pPr>
        <w:pStyle w:val="ListParagraph"/>
        <w:numPr>
          <w:ilvl w:val="0"/>
          <w:numId w:val="1"/>
        </w:numPr>
        <w:spacing w:after="0" w:line="240" w:lineRule="auto"/>
      </w:pPr>
      <w:r>
        <w:t>Developed and implemented hometown feature program where feature articles about employees in internal company publications are placed in hometown newspapers, increasing media coverage and enhancing public image.</w:t>
      </w:r>
    </w:p>
    <w:p w:rsidR="00505280" w:rsidRDefault="00505280" w:rsidP="00505280">
      <w:pPr>
        <w:spacing w:after="0" w:line="240" w:lineRule="auto"/>
        <w:rPr>
          <w:b/>
          <w:u w:val="single"/>
        </w:rPr>
      </w:pPr>
    </w:p>
    <w:p w:rsidR="00A219DA" w:rsidRDefault="00A219DA" w:rsidP="00505280">
      <w:pPr>
        <w:spacing w:after="0" w:line="240" w:lineRule="auto"/>
      </w:pPr>
      <w:r w:rsidRPr="00665309">
        <w:rPr>
          <w:b/>
          <w:u w:val="single"/>
        </w:rPr>
        <w:t>Public Relations Administrator (1996-1998)</w:t>
      </w:r>
      <w:r w:rsidRPr="00665309">
        <w:rPr>
          <w:b/>
          <w:u w:val="single"/>
        </w:rPr>
        <w:br/>
      </w:r>
      <w:r w:rsidRPr="00534F9D">
        <w:rPr>
          <w:b/>
        </w:rPr>
        <w:t>Southwest Telephone, Phoenix, AZ</w:t>
      </w:r>
      <w:r w:rsidRPr="00534F9D">
        <w:rPr>
          <w:b/>
        </w:rPr>
        <w:br/>
      </w:r>
      <w:r>
        <w:t>Wrote and distributed media relations materials for five-state regional telephone company</w:t>
      </w:r>
      <w:r w:rsidR="00534F9D">
        <w:t>.</w:t>
      </w:r>
    </w:p>
    <w:p w:rsidR="00534F9D" w:rsidRDefault="00534F9D" w:rsidP="00505280">
      <w:pPr>
        <w:pStyle w:val="ListParagraph"/>
        <w:numPr>
          <w:ilvl w:val="0"/>
          <w:numId w:val="2"/>
        </w:numPr>
        <w:spacing w:after="0" w:line="240" w:lineRule="auto"/>
      </w:pPr>
      <w:r>
        <w:t>Served as bill insert and bill message coordinator for the entire region, including working with five state staffs to meet customer billing cycles.</w:t>
      </w:r>
    </w:p>
    <w:p w:rsidR="00534F9D" w:rsidRDefault="00534F9D" w:rsidP="00505280">
      <w:pPr>
        <w:pStyle w:val="ListParagraph"/>
        <w:numPr>
          <w:ilvl w:val="0"/>
          <w:numId w:val="2"/>
        </w:numPr>
        <w:spacing w:after="0" w:line="240" w:lineRule="auto"/>
      </w:pPr>
      <w:r>
        <w:t>Handled media relations for company-sponsored golf tournament, including arranging press conferences, hosting and organizing the media tent, and distributing daily press releases.</w:t>
      </w:r>
    </w:p>
    <w:p w:rsidR="00534F9D" w:rsidRDefault="00534F9D" w:rsidP="00505280">
      <w:pPr>
        <w:pStyle w:val="ListParagraph"/>
        <w:numPr>
          <w:ilvl w:val="0"/>
          <w:numId w:val="2"/>
        </w:numPr>
        <w:spacing w:after="0" w:line="240" w:lineRule="auto"/>
      </w:pPr>
      <w:r>
        <w:t>Placed three technical articles in trade magazines, enhancing company’s image as a technical leader.</w:t>
      </w:r>
    </w:p>
    <w:p w:rsidR="00505280" w:rsidRDefault="00505280" w:rsidP="00505280">
      <w:pPr>
        <w:spacing w:after="0" w:line="240" w:lineRule="auto"/>
        <w:rPr>
          <w:b/>
          <w:u w:val="single"/>
        </w:rPr>
      </w:pPr>
    </w:p>
    <w:p w:rsidR="00A86A1B" w:rsidRDefault="00A86A1B" w:rsidP="00505280">
      <w:pPr>
        <w:spacing w:after="0" w:line="240" w:lineRule="auto"/>
      </w:pPr>
      <w:r w:rsidRPr="00665309">
        <w:rPr>
          <w:b/>
          <w:u w:val="single"/>
        </w:rPr>
        <w:lastRenderedPageBreak/>
        <w:t>Senior Writer, Public Relations (1994-1996)</w:t>
      </w:r>
      <w:r w:rsidRPr="00A86A1B">
        <w:rPr>
          <w:b/>
        </w:rPr>
        <w:br/>
        <w:t>Arizona Department of Commerce, Phoenix, AZ</w:t>
      </w:r>
      <w:r w:rsidRPr="00A86A1B">
        <w:rPr>
          <w:b/>
        </w:rPr>
        <w:br/>
      </w:r>
      <w:r>
        <w:t>Administered communications functions in the areas of agriculture, economic development, energy, and tourism. Wrote and distributed news releases about department activities.</w:t>
      </w:r>
    </w:p>
    <w:p w:rsidR="00853755" w:rsidRDefault="00853755" w:rsidP="00505280">
      <w:pPr>
        <w:pStyle w:val="ListParagraph"/>
        <w:numPr>
          <w:ilvl w:val="0"/>
          <w:numId w:val="3"/>
        </w:numPr>
        <w:spacing w:after="0" w:line="240" w:lineRule="auto"/>
      </w:pPr>
      <w:r>
        <w:t>Wrote various agricultural and tourism speeches for Lieutenant Governor Watkins.</w:t>
      </w:r>
    </w:p>
    <w:p w:rsidR="00853755" w:rsidRDefault="00853755" w:rsidP="00505280">
      <w:pPr>
        <w:pStyle w:val="ListParagraph"/>
        <w:numPr>
          <w:ilvl w:val="0"/>
          <w:numId w:val="3"/>
        </w:numPr>
        <w:spacing w:after="0" w:line="240" w:lineRule="auto"/>
      </w:pPr>
      <w:r>
        <w:t>Created a variety of publications, including handling photography, graphic design, and printing.</w:t>
      </w:r>
    </w:p>
    <w:p w:rsidR="00853755" w:rsidRDefault="00853755" w:rsidP="00505280">
      <w:pPr>
        <w:pStyle w:val="ListParagraph"/>
        <w:numPr>
          <w:ilvl w:val="0"/>
          <w:numId w:val="3"/>
        </w:numPr>
        <w:spacing w:after="0" w:line="240" w:lineRule="auto"/>
      </w:pPr>
      <w:r>
        <w:t>Recommended new tourism slogan, which appeared on promotional items from t-shirts to license plates and generated $2.5 million in revenue.</w:t>
      </w:r>
    </w:p>
    <w:p w:rsidR="00D34DFF" w:rsidRDefault="00D34DFF" w:rsidP="00505280">
      <w:pPr>
        <w:spacing w:after="0" w:line="240" w:lineRule="auto"/>
      </w:pPr>
    </w:p>
    <w:p w:rsidR="00426837" w:rsidRPr="00853755" w:rsidRDefault="00426837" w:rsidP="00505280">
      <w:pPr>
        <w:pBdr>
          <w:bottom w:val="single" w:sz="12" w:space="1" w:color="auto"/>
        </w:pBdr>
        <w:spacing w:after="0" w:line="240" w:lineRule="auto"/>
        <w:jc w:val="center"/>
        <w:rPr>
          <w:b/>
          <w:smallCaps/>
          <w:sz w:val="28"/>
        </w:rPr>
      </w:pPr>
      <w:r w:rsidRPr="00853755">
        <w:rPr>
          <w:b/>
          <w:smallCaps/>
          <w:sz w:val="28"/>
        </w:rPr>
        <w:t>Education</w:t>
      </w:r>
    </w:p>
    <w:p w:rsidR="0016580D" w:rsidRDefault="0016580D" w:rsidP="00505280">
      <w:pPr>
        <w:spacing w:after="0" w:line="240" w:lineRule="auto"/>
        <w:jc w:val="center"/>
        <w:rPr>
          <w:b/>
        </w:rPr>
      </w:pPr>
    </w:p>
    <w:p w:rsidR="00853755" w:rsidRDefault="00853755" w:rsidP="00505280">
      <w:pPr>
        <w:spacing w:after="0" w:line="240" w:lineRule="auto"/>
        <w:jc w:val="center"/>
      </w:pPr>
      <w:r w:rsidRPr="00665309">
        <w:rPr>
          <w:b/>
        </w:rPr>
        <w:t>Master of Arts</w:t>
      </w:r>
      <w:r>
        <w:t xml:space="preserve"> in Public Relations, University of Texas</w:t>
      </w:r>
      <w:r>
        <w:br/>
      </w:r>
      <w:r w:rsidRPr="00665309">
        <w:rPr>
          <w:b/>
        </w:rPr>
        <w:t>Bachelor of Arts</w:t>
      </w:r>
      <w:r>
        <w:t xml:space="preserve"> in Communications, Arizona State University</w:t>
      </w:r>
    </w:p>
    <w:p w:rsidR="00853755" w:rsidRDefault="00853755" w:rsidP="00505280">
      <w:pPr>
        <w:spacing w:after="0" w:line="240" w:lineRule="auto"/>
      </w:pPr>
    </w:p>
    <w:p w:rsidR="00426837" w:rsidRPr="00853755" w:rsidRDefault="00426837" w:rsidP="00505280">
      <w:pPr>
        <w:pBdr>
          <w:bottom w:val="single" w:sz="12" w:space="1" w:color="auto"/>
        </w:pBdr>
        <w:spacing w:after="0" w:line="240" w:lineRule="auto"/>
        <w:jc w:val="center"/>
        <w:rPr>
          <w:b/>
          <w:smallCaps/>
          <w:sz w:val="28"/>
        </w:rPr>
      </w:pPr>
      <w:r w:rsidRPr="00853755">
        <w:rPr>
          <w:b/>
          <w:smallCaps/>
          <w:sz w:val="28"/>
        </w:rPr>
        <w:t>Awards and Memberships</w:t>
      </w:r>
    </w:p>
    <w:p w:rsidR="0016580D" w:rsidRDefault="0016580D" w:rsidP="00505280">
      <w:pPr>
        <w:spacing w:after="0" w:line="240" w:lineRule="auto"/>
        <w:rPr>
          <w:b/>
        </w:rPr>
      </w:pPr>
    </w:p>
    <w:p w:rsidR="00853755" w:rsidRPr="00853755" w:rsidRDefault="00853755" w:rsidP="00505280">
      <w:pPr>
        <w:spacing w:after="0" w:line="240" w:lineRule="auto"/>
        <w:rPr>
          <w:b/>
        </w:rPr>
      </w:pPr>
      <w:r w:rsidRPr="00853755">
        <w:rPr>
          <w:b/>
        </w:rPr>
        <w:t>Secretary, Assistant Treasurer, Dallas Chapter, International Association of Business Communicators</w:t>
      </w:r>
    </w:p>
    <w:p w:rsidR="00853755" w:rsidRDefault="00853755" w:rsidP="00505280">
      <w:pPr>
        <w:pStyle w:val="ListParagraph"/>
        <w:numPr>
          <w:ilvl w:val="0"/>
          <w:numId w:val="4"/>
        </w:numPr>
        <w:spacing w:after="0" w:line="240" w:lineRule="auto"/>
      </w:pPr>
      <w:r>
        <w:t>Silver Quill Award of Excellence, Special Events Program</w:t>
      </w:r>
    </w:p>
    <w:p w:rsidR="00853755" w:rsidRDefault="00853755" w:rsidP="00505280">
      <w:pPr>
        <w:pStyle w:val="ListParagraph"/>
        <w:numPr>
          <w:ilvl w:val="0"/>
          <w:numId w:val="4"/>
        </w:numPr>
        <w:spacing w:after="0" w:line="240" w:lineRule="auto"/>
      </w:pPr>
      <w:r>
        <w:t>Silver Quill Merit Award, Special Events Program</w:t>
      </w:r>
    </w:p>
    <w:p w:rsidR="00853755" w:rsidRDefault="00853755" w:rsidP="00505280">
      <w:pPr>
        <w:pStyle w:val="ListParagraph"/>
        <w:numPr>
          <w:ilvl w:val="0"/>
          <w:numId w:val="4"/>
        </w:numPr>
        <w:spacing w:after="0" w:line="240" w:lineRule="auto"/>
      </w:pPr>
      <w:r>
        <w:t>Silver Quill Award of Excellence, External Newsletter</w:t>
      </w:r>
    </w:p>
    <w:p w:rsidR="0016580D" w:rsidRDefault="0016580D" w:rsidP="00505280">
      <w:pPr>
        <w:spacing w:after="0" w:line="240" w:lineRule="auto"/>
        <w:rPr>
          <w:b/>
        </w:rPr>
      </w:pPr>
    </w:p>
    <w:p w:rsidR="00853755" w:rsidRPr="002F3C8F" w:rsidRDefault="00853755" w:rsidP="00505280">
      <w:pPr>
        <w:spacing w:after="0" w:line="240" w:lineRule="auto"/>
        <w:rPr>
          <w:b/>
        </w:rPr>
      </w:pPr>
      <w:r w:rsidRPr="002F3C8F">
        <w:rPr>
          <w:b/>
        </w:rPr>
        <w:t>Progress of Women in Communications Chair, Dallas Chapter, Women in Communications, Inc.</w:t>
      </w:r>
    </w:p>
    <w:p w:rsidR="00853755" w:rsidRDefault="00853755" w:rsidP="00505280">
      <w:pPr>
        <w:pStyle w:val="ListParagraph"/>
        <w:numPr>
          <w:ilvl w:val="0"/>
          <w:numId w:val="5"/>
        </w:numPr>
        <w:spacing w:after="0" w:line="240" w:lineRule="auto"/>
      </w:pPr>
      <w:r>
        <w:t>Regional Competition Award of Excellence, Public Relations Campaign Series</w:t>
      </w:r>
    </w:p>
    <w:p w:rsidR="0016580D" w:rsidRDefault="0016580D" w:rsidP="00505280">
      <w:pPr>
        <w:spacing w:after="0" w:line="240" w:lineRule="auto"/>
        <w:rPr>
          <w:b/>
        </w:rPr>
      </w:pPr>
    </w:p>
    <w:p w:rsidR="00853755" w:rsidRPr="002F3C8F" w:rsidRDefault="00853755" w:rsidP="00505280">
      <w:pPr>
        <w:spacing w:after="0" w:line="240" w:lineRule="auto"/>
        <w:rPr>
          <w:b/>
        </w:rPr>
      </w:pPr>
      <w:r w:rsidRPr="002F3C8F">
        <w:rPr>
          <w:b/>
        </w:rPr>
        <w:t>Member, Texas Association of Event Professionals</w:t>
      </w:r>
    </w:p>
    <w:p w:rsidR="00853755" w:rsidRDefault="00853755" w:rsidP="00505280">
      <w:pPr>
        <w:pStyle w:val="ListParagraph"/>
        <w:numPr>
          <w:ilvl w:val="0"/>
          <w:numId w:val="5"/>
        </w:numPr>
        <w:spacing w:after="0" w:line="240" w:lineRule="auto"/>
      </w:pPr>
      <w:r>
        <w:t>Honorable Mention</w:t>
      </w:r>
      <w:r w:rsidR="002F3C8F">
        <w:t xml:space="preserve"> Award, Best Promotional Item</w:t>
      </w:r>
    </w:p>
    <w:p w:rsidR="0016580D" w:rsidRDefault="0016580D" w:rsidP="00505280">
      <w:pPr>
        <w:spacing w:after="0" w:line="240" w:lineRule="auto"/>
        <w:rPr>
          <w:b/>
        </w:rPr>
      </w:pPr>
    </w:p>
    <w:p w:rsidR="00D91745" w:rsidRPr="00505280" w:rsidRDefault="002F3C8F" w:rsidP="00505280">
      <w:pPr>
        <w:spacing w:after="0" w:line="240" w:lineRule="auto"/>
        <w:rPr>
          <w:b/>
        </w:rPr>
      </w:pPr>
      <w:r w:rsidRPr="002F3C8F">
        <w:rPr>
          <w:b/>
        </w:rPr>
        <w:t>Member, Public Relations Committee for Junior Achievement of Central Texas, Inc.</w:t>
      </w:r>
    </w:p>
    <w:p w:rsidR="00D91745" w:rsidRDefault="00D91745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Default="00413BD6" w:rsidP="00505280">
      <w:pPr>
        <w:spacing w:after="0" w:line="240" w:lineRule="auto"/>
      </w:pPr>
    </w:p>
    <w:p w:rsidR="00413BD6" w:rsidRPr="00D91745" w:rsidRDefault="00413BD6" w:rsidP="00505280">
      <w:pPr>
        <w:spacing w:after="0" w:line="240" w:lineRule="auto"/>
      </w:pPr>
    </w:p>
    <w:p w:rsidR="00D91745" w:rsidRPr="00D91745" w:rsidRDefault="00665309" w:rsidP="00505280">
      <w:pPr>
        <w:spacing w:after="0" w:line="240" w:lineRule="auto"/>
        <w:jc w:val="center"/>
      </w:pPr>
      <w:r>
        <w:t>*This template is adapte</w:t>
      </w:r>
      <w:r w:rsidR="00D91745">
        <w:t xml:space="preserve">d from </w:t>
      </w:r>
      <w:r w:rsidR="00D91745" w:rsidRPr="00D91745">
        <w:rPr>
          <w:i/>
        </w:rPr>
        <w:t>101 Great Resumes</w:t>
      </w:r>
      <w:r w:rsidR="00D91745">
        <w:t xml:space="preserve"> by Ron Fry, Third Edition</w:t>
      </w:r>
    </w:p>
    <w:sectPr w:rsidR="00D91745" w:rsidRPr="00D91745" w:rsidSect="0016580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A1B83"/>
    <w:multiLevelType w:val="hybridMultilevel"/>
    <w:tmpl w:val="3180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3CB9"/>
    <w:multiLevelType w:val="hybridMultilevel"/>
    <w:tmpl w:val="6F1C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B6404"/>
    <w:multiLevelType w:val="hybridMultilevel"/>
    <w:tmpl w:val="0244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E42"/>
    <w:multiLevelType w:val="hybridMultilevel"/>
    <w:tmpl w:val="6098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C234E"/>
    <w:multiLevelType w:val="hybridMultilevel"/>
    <w:tmpl w:val="338A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9E3"/>
    <w:rsid w:val="00026B2E"/>
    <w:rsid w:val="00151C6F"/>
    <w:rsid w:val="0016580D"/>
    <w:rsid w:val="002D4725"/>
    <w:rsid w:val="002F3A2F"/>
    <w:rsid w:val="002F3C8F"/>
    <w:rsid w:val="003035DA"/>
    <w:rsid w:val="003F47F5"/>
    <w:rsid w:val="00413BD6"/>
    <w:rsid w:val="00426837"/>
    <w:rsid w:val="00505280"/>
    <w:rsid w:val="00534F9D"/>
    <w:rsid w:val="00570112"/>
    <w:rsid w:val="00590703"/>
    <w:rsid w:val="005F0686"/>
    <w:rsid w:val="005F4844"/>
    <w:rsid w:val="00664A23"/>
    <w:rsid w:val="00665309"/>
    <w:rsid w:val="006E7FE5"/>
    <w:rsid w:val="007F362A"/>
    <w:rsid w:val="00853755"/>
    <w:rsid w:val="009E50FD"/>
    <w:rsid w:val="00A219DA"/>
    <w:rsid w:val="00A41705"/>
    <w:rsid w:val="00A746B2"/>
    <w:rsid w:val="00A86A1B"/>
    <w:rsid w:val="00AF29E3"/>
    <w:rsid w:val="00B279EA"/>
    <w:rsid w:val="00BE0034"/>
    <w:rsid w:val="00D34DFF"/>
    <w:rsid w:val="00D91745"/>
    <w:rsid w:val="00EE63AA"/>
    <w:rsid w:val="00F87526"/>
    <w:rsid w:val="00F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28E21-3A77-4F2C-B581-968B6469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9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</dc:creator>
  <cp:lastModifiedBy>staff</cp:lastModifiedBy>
  <cp:revision>11</cp:revision>
  <dcterms:created xsi:type="dcterms:W3CDTF">2016-03-28T16:51:00Z</dcterms:created>
  <dcterms:modified xsi:type="dcterms:W3CDTF">2016-04-11T18:00:00Z</dcterms:modified>
</cp:coreProperties>
</file>